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5AB" w:rsidRDefault="005905AB" w:rsidP="005905AB">
      <w:pPr>
        <w:spacing w:after="0"/>
      </w:pPr>
      <w:r w:rsidRPr="005905AB">
        <w:rPr>
          <w:b/>
        </w:rPr>
        <w:t>Vorgehen für</w:t>
      </w:r>
      <w:r w:rsidR="006C4166" w:rsidRPr="005905AB">
        <w:rPr>
          <w:b/>
        </w:rPr>
        <w:t xml:space="preserve"> </w:t>
      </w:r>
      <w:r>
        <w:rPr>
          <w:b/>
        </w:rPr>
        <w:t xml:space="preserve">die Suche </w:t>
      </w:r>
      <w:r w:rsidR="006C4166" w:rsidRPr="005905AB">
        <w:rPr>
          <w:b/>
        </w:rPr>
        <w:t>Praktikumsstellen</w:t>
      </w:r>
    </w:p>
    <w:p w:rsidR="006C4166" w:rsidRDefault="005905AB" w:rsidP="006C4166">
      <w:r>
        <w:t xml:space="preserve">für </w:t>
      </w:r>
      <w:r w:rsidR="006C4166">
        <w:t xml:space="preserve">noch nicht anerkannten Flüchtlingen (unbezahltes "Schnupper-Praktikum" bis 6 Wochen): </w:t>
      </w:r>
    </w:p>
    <w:p w:rsidR="005905AB" w:rsidRDefault="005905AB" w:rsidP="006C4166">
      <w:r>
        <w:t>Arbeitgeber ansprechen; mit dem Flüchtling zum Vorstellungskontakt gehen. Wenn ein Praktikum von beiden Seiten gewünscht wird:</w:t>
      </w:r>
    </w:p>
    <w:p w:rsidR="006C4166" w:rsidRDefault="006C4166" w:rsidP="006C4166">
      <w:r>
        <w:t>Name von Flüchtling und Arbeitgeber (+Adresse) an Herrn Aus</w:t>
      </w:r>
      <w:r w:rsidR="005905AB">
        <w:t>t im Jobcenter Esslingen (er ist</w:t>
      </w:r>
      <w:r>
        <w:t xml:space="preserve"> tageweise auch in Echterdingen) schicken "Aust Martin" &lt;Martin.Aust@arbeitsagentur.de&gt;.</w:t>
      </w:r>
    </w:p>
    <w:p w:rsidR="006C4166" w:rsidRDefault="006C4166" w:rsidP="006C4166">
      <w:r>
        <w:t xml:space="preserve">Der macht die Papiere fertig, die der Flüchtling bei ihm abholen und unterschreiben muss und dann mit zum Arbeitgeber nehmen. </w:t>
      </w:r>
      <w:r w:rsidR="005905AB">
        <w:t>Kontakt zum Termine ausmachen: 01570581809236</w:t>
      </w:r>
    </w:p>
    <w:p w:rsidR="006C4166" w:rsidRDefault="006C4166" w:rsidP="006C4166">
      <w:r>
        <w:t>So ist die Versicherung und Genehmigung gewährleistet.</w:t>
      </w:r>
      <w:r w:rsidR="005905AB">
        <w:t xml:space="preserve"> Jetzt gilt es noch, den Flüchtling zum pünktlichen und regelmäßigen Erscheinen zu  motivieren!!</w:t>
      </w:r>
    </w:p>
    <w:p w:rsidR="001263C5" w:rsidRDefault="00916BF1" w:rsidP="006C4166">
      <w:r>
        <w:t xml:space="preserve">Für </w:t>
      </w:r>
      <w:r w:rsidR="005905AB">
        <w:t xml:space="preserve">eine </w:t>
      </w:r>
      <w:r w:rsidR="005905AB" w:rsidRPr="005905AB">
        <w:rPr>
          <w:b/>
        </w:rPr>
        <w:t xml:space="preserve">bezahlte Arbeit </w:t>
      </w:r>
      <w:r w:rsidR="005905AB">
        <w:rPr>
          <w:b/>
        </w:rPr>
        <w:t>nicht anerkannten Flüchtlinge</w:t>
      </w:r>
      <w:r w:rsidR="005905AB">
        <w:t xml:space="preserve">  und </w:t>
      </w:r>
      <w:r w:rsidR="005905AB" w:rsidRPr="005905AB">
        <w:rPr>
          <w:b/>
        </w:rPr>
        <w:t>für Praktikumsstellen</w:t>
      </w:r>
      <w:r w:rsidR="005905AB">
        <w:t xml:space="preserve"> </w:t>
      </w:r>
      <w:r w:rsidRPr="005905AB">
        <w:rPr>
          <w:b/>
        </w:rPr>
        <w:t>anerkannte</w:t>
      </w:r>
      <w:r w:rsidR="005905AB">
        <w:rPr>
          <w:b/>
        </w:rPr>
        <w:t>r</w:t>
      </w:r>
      <w:r w:rsidRPr="005905AB">
        <w:rPr>
          <w:b/>
        </w:rPr>
        <w:t xml:space="preserve"> Flüch</w:t>
      </w:r>
      <w:r w:rsidR="005905AB" w:rsidRPr="005905AB">
        <w:rPr>
          <w:b/>
        </w:rPr>
        <w:t>t</w:t>
      </w:r>
      <w:r w:rsidRPr="005905AB">
        <w:rPr>
          <w:b/>
        </w:rPr>
        <w:t>lin</w:t>
      </w:r>
      <w:r w:rsidR="006C4166" w:rsidRPr="005905AB">
        <w:rPr>
          <w:b/>
        </w:rPr>
        <w:t>ge</w:t>
      </w:r>
      <w:r w:rsidR="006C4166">
        <w:t xml:space="preserve"> läuft das über das Ausländeramt</w:t>
      </w:r>
      <w:r w:rsidR="005905AB">
        <w:t xml:space="preserve"> (</w:t>
      </w:r>
      <w:proofErr w:type="gramStart"/>
      <w:r w:rsidR="005905AB">
        <w:t>im Leinfelder</w:t>
      </w:r>
      <w:proofErr w:type="gramEnd"/>
      <w:r w:rsidR="005905AB">
        <w:t xml:space="preserve"> alten Rathaus)</w:t>
      </w:r>
      <w:r w:rsidR="006C4166">
        <w:t>, wo es auch ein Genehmigungsformular gibt (da hab ich noch keine Erfahrung.</w:t>
      </w:r>
      <w:r>
        <w:t>)</w:t>
      </w:r>
      <w:r w:rsidR="000B1E7E">
        <w:t xml:space="preserve"> Das Amt muss prüfen, ob es keine</w:t>
      </w:r>
      <w:bookmarkStart w:id="0" w:name="_GoBack"/>
      <w:bookmarkEnd w:id="0"/>
      <w:r w:rsidR="000B1E7E">
        <w:t>n EU-Bürger für einen Job gibt (Vorrangprüfung). Dauert 2 – 4 Wochen.</w:t>
      </w:r>
    </w:p>
    <w:p w:rsidR="005905AB" w:rsidRDefault="005905AB" w:rsidP="006C4166">
      <w:r>
        <w:t>Achtung: wenn Flüchtlinge selber Geld verdienen, bekommen sie weniger oder nichts mehr vom Landratsamt! Aber viele wollen arbeiten, um ihre Familien in der Heimat oder im Flüchtlingslager zu unterstützen…</w:t>
      </w:r>
    </w:p>
    <w:p w:rsidR="00C264A1" w:rsidRDefault="005905AB" w:rsidP="006C4166">
      <w:r>
        <w:t>Wir versuchen sie zu überzeugen, dass eine Ausbildung langfristig besser ist. Azubis verdienen  z.B. beim Dachdecker: 1.Jahr 600€, 2.Jahr: 750€, 3.Jahr 900€. Wichtig ist auch, ihnen die Lebenshaltungskosten hier zu verdeutlichen: Miete, Nebenkosten,  Krankenversicherung, Sozialabgaben, Steuern,… denn sie haben keine Ahnung davon.</w:t>
      </w:r>
    </w:p>
    <w:p w:rsidR="00C264A1" w:rsidRDefault="00C264A1" w:rsidP="00C264A1">
      <w:pPr>
        <w:rPr>
          <w:rFonts w:ascii="Calibri" w:hAnsi="Calibri"/>
          <w:b/>
          <w:bCs/>
          <w:color w:val="C5000B"/>
        </w:rPr>
      </w:pPr>
      <w:r w:rsidRPr="00C264A1">
        <w:rPr>
          <w:rFonts w:ascii="Calibri" w:hAnsi="Calibri"/>
          <w:b/>
          <w:bCs/>
          <w:color w:val="C5000B"/>
        </w:rPr>
        <w:t xml:space="preserve"> </w:t>
      </w:r>
    </w:p>
    <w:p w:rsidR="00C264A1" w:rsidRDefault="00C264A1" w:rsidP="00C264A1">
      <w:pPr>
        <w:rPr>
          <w:rStyle w:val="Hervorhebung"/>
          <w:rFonts w:ascii="Calibri" w:hAnsi="Calibri"/>
          <w:sz w:val="20"/>
          <w:szCs w:val="20"/>
        </w:rPr>
      </w:pPr>
      <w:r w:rsidRPr="00C264A1">
        <w:rPr>
          <w:rFonts w:ascii="Calibri" w:hAnsi="Calibri"/>
          <w:b/>
          <w:bCs/>
          <w:color w:val="C5000B"/>
        </w:rPr>
        <w:t xml:space="preserve">Noch </w:t>
      </w:r>
      <w:r>
        <w:rPr>
          <w:rFonts w:ascii="Calibri" w:hAnsi="Calibri"/>
          <w:b/>
          <w:bCs/>
          <w:color w:val="C5000B"/>
        </w:rPr>
        <w:t>zwei</w:t>
      </w:r>
      <w:r w:rsidRPr="00C264A1">
        <w:rPr>
          <w:rFonts w:ascii="Calibri" w:hAnsi="Calibri"/>
          <w:b/>
          <w:bCs/>
          <w:color w:val="C5000B"/>
        </w:rPr>
        <w:t xml:space="preserve"> Infos</w:t>
      </w:r>
      <w:r>
        <w:rPr>
          <w:rFonts w:ascii="Calibri" w:hAnsi="Calibri"/>
          <w:b/>
          <w:bCs/>
          <w:color w:val="C5000B"/>
        </w:rPr>
        <w:t xml:space="preserve"> zu Praktika</w:t>
      </w:r>
      <w:r>
        <w:rPr>
          <w:rFonts w:ascii="Calibri" w:hAnsi="Calibri"/>
          <w:sz w:val="20"/>
          <w:szCs w:val="20"/>
        </w:rPr>
        <w:br/>
        <w:t>Für verschiedene Arten von Praktika bestehen für Menschen mit Aufenthaltsgestattung / Duldung / BÜMA unterschiedliche Vorschriften und Bedingungen. Einen Überblick für die Beratung bieten die beiden folgenden Tabellen:</w:t>
      </w:r>
      <w:r>
        <w:rPr>
          <w:rFonts w:ascii="Calibri" w:hAnsi="Calibri"/>
          <w:sz w:val="20"/>
          <w:szCs w:val="20"/>
        </w:rPr>
        <w:br/>
        <w:t xml:space="preserve">- </w:t>
      </w:r>
      <w:hyperlink r:id="rId5" w:tgtFrame="_blank" w:history="1">
        <w:r>
          <w:rPr>
            <w:rStyle w:val="Hyperlink"/>
            <w:rFonts w:ascii="Calibri" w:hAnsi="Calibri"/>
            <w:sz w:val="20"/>
            <w:szCs w:val="20"/>
          </w:rPr>
          <w:t>GGUA</w:t>
        </w:r>
      </w:hyperlink>
      <w:r>
        <w:rPr>
          <w:rFonts w:ascii="Calibri" w:hAnsi="Calibri"/>
          <w:sz w:val="20"/>
          <w:szCs w:val="20"/>
        </w:rPr>
        <w:t xml:space="preserve"> (Gemeinnützige Gesellschaft zu Unterstützung Asylsuchender e.V.): </w:t>
      </w:r>
      <w:hyperlink r:id="rId6" w:tgtFrame="_blank" w:history="1">
        <w:r>
          <w:rPr>
            <w:rStyle w:val="Hyperlink"/>
            <w:rFonts w:ascii="Calibri" w:hAnsi="Calibri"/>
            <w:i/>
            <w:iCs/>
            <w:sz w:val="20"/>
            <w:szCs w:val="20"/>
          </w:rPr>
          <w:t xml:space="preserve">"Erfordernis einer Arbeitserlaubnis bzw. einer Zustimmung zur Beschäftigung für ein Praktikum für Personen mit Duldung oder Aufenthaltsgestattung / </w:t>
        </w:r>
        <w:proofErr w:type="spellStart"/>
        <w:r>
          <w:rPr>
            <w:rStyle w:val="Hyperlink"/>
            <w:rFonts w:ascii="Calibri" w:hAnsi="Calibri"/>
            <w:i/>
            <w:iCs/>
            <w:sz w:val="20"/>
            <w:szCs w:val="20"/>
          </w:rPr>
          <w:t>BüMA</w:t>
        </w:r>
        <w:proofErr w:type="spellEnd"/>
        <w:r>
          <w:rPr>
            <w:rStyle w:val="Hyperlink"/>
            <w:rFonts w:ascii="Calibri" w:hAnsi="Calibri"/>
            <w:i/>
            <w:iCs/>
            <w:sz w:val="20"/>
            <w:szCs w:val="20"/>
          </w:rPr>
          <w:t>"</w:t>
        </w:r>
      </w:hyperlink>
      <w:r>
        <w:rPr>
          <w:rFonts w:ascii="Calibri" w:hAnsi="Calibri"/>
          <w:i/>
          <w:iCs/>
          <w:sz w:val="20"/>
          <w:szCs w:val="20"/>
        </w:rPr>
        <w:br/>
      </w:r>
      <w:r>
        <w:rPr>
          <w:rStyle w:val="Hervorhebung"/>
          <w:rFonts w:ascii="Calibri" w:hAnsi="Calibri"/>
          <w:sz w:val="20"/>
          <w:szCs w:val="20"/>
        </w:rPr>
        <w:t xml:space="preserve">- </w:t>
      </w:r>
      <w:r>
        <w:rPr>
          <w:rFonts w:ascii="Calibri" w:hAnsi="Calibri"/>
          <w:sz w:val="20"/>
          <w:szCs w:val="20"/>
        </w:rPr>
        <w:t xml:space="preserve">Caritasverband Osnabrück: </w:t>
      </w:r>
      <w:hyperlink r:id="rId7" w:tgtFrame="_blank" w:history="1">
        <w:r>
          <w:rPr>
            <w:rStyle w:val="Hyperlink"/>
            <w:rFonts w:ascii="Calibri" w:hAnsi="Calibri"/>
            <w:i/>
            <w:iCs/>
            <w:sz w:val="20"/>
            <w:szCs w:val="20"/>
          </w:rPr>
          <w:t>„Rahmenbedingungen von Praktika und ähnlichen betrieblichen Tätigkeiten für Asylsuchende und geduldete Ausländer/innen- eine Arbeitshilfe für Unternehmen, Arbeitsverwaltung und Beratungsstellen"</w:t>
        </w:r>
      </w:hyperlink>
    </w:p>
    <w:p w:rsidR="00C264A1" w:rsidRPr="00240419" w:rsidRDefault="00C264A1" w:rsidP="00C264A1">
      <w:pPr>
        <w:rPr>
          <w:color w:val="0000FF"/>
          <w:u w:val="single"/>
        </w:rPr>
      </w:pPr>
      <w:r>
        <w:rPr>
          <w:rFonts w:ascii="Calibri" w:hAnsi="Calibri"/>
          <w:b/>
          <w:bCs/>
          <w:color w:val="C5000B"/>
        </w:rPr>
        <w:t>Förderprogramm zur Integration von Flüchtlingen in Ausbildung</w:t>
      </w:r>
      <w:r>
        <w:rPr>
          <w:rFonts w:ascii="Calibri" w:hAnsi="Calibri"/>
          <w:color w:val="000080"/>
          <w:sz w:val="20"/>
          <w:szCs w:val="20"/>
        </w:rPr>
        <w:br/>
      </w:r>
      <w:r>
        <w:rPr>
          <w:rFonts w:ascii="Calibri" w:hAnsi="Calibri"/>
          <w:sz w:val="20"/>
          <w:szCs w:val="20"/>
        </w:rPr>
        <w:t>Das Ministerium für Finanzen und Wirtschaft fördert in den Jahren 2016 und 2017 landesweit 37,5 Stellen für sog. "Kümmerer". Deren Aufgabe soll es sein, für eine Ausbildung geeignete junge Flüchtlinge zu identifizieren, sie bei der Suche nach einem Ausbildungsplatz zu unterstützen und zwischen Unternehmen und Flüchtlingen zu vermitteln. Zielgruppe des Programms sind junge Flüchtlinge, die das Sprachniveau und die sonstigen Voraussetzungen für eine betriebliche Ausbildung im Wesentlichen erfüllen. Insgesamt sollen rund 750 Flüchtlinge von dem Programm profitieren, ca. 500 davon sollen bereits zum Ausbildungsjahr 2016/2017 in eine Einstiegsqualifizierung oder Ausbildung vermittelt werden.</w:t>
      </w:r>
      <w:r>
        <w:rPr>
          <w:rFonts w:ascii="Calibri" w:hAnsi="Calibri"/>
          <w:sz w:val="20"/>
          <w:szCs w:val="20"/>
        </w:rPr>
        <w:br/>
      </w:r>
      <w:hyperlink r:id="rId8" w:history="1">
        <w:r w:rsidR="00240419" w:rsidRPr="002550AD">
          <w:rPr>
            <w:rStyle w:val="Hyperlink"/>
          </w:rPr>
          <w:t>https://www.arbeitsagentur.de/web/content/DE/Unternehmen/Arbeitskraeftebedarf/Beschaeftigung/GefluechteteMenschen/index.htm</w:t>
        </w:r>
      </w:hyperlink>
    </w:p>
    <w:sectPr w:rsidR="00C264A1" w:rsidRPr="0024041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166"/>
    <w:rsid w:val="000B1E7E"/>
    <w:rsid w:val="000B2651"/>
    <w:rsid w:val="001263C5"/>
    <w:rsid w:val="00240419"/>
    <w:rsid w:val="005905AB"/>
    <w:rsid w:val="006C4166"/>
    <w:rsid w:val="00916BF1"/>
    <w:rsid w:val="00C264A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C264A1"/>
    <w:rPr>
      <w:color w:val="0000FF"/>
      <w:u w:val="single"/>
    </w:rPr>
  </w:style>
  <w:style w:type="character" w:styleId="Hervorhebung">
    <w:name w:val="Emphasis"/>
    <w:basedOn w:val="Absatz-Standardschriftart"/>
    <w:uiPriority w:val="20"/>
    <w:qFormat/>
    <w:rsid w:val="00C264A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C264A1"/>
    <w:rPr>
      <w:color w:val="0000FF"/>
      <w:u w:val="single"/>
    </w:rPr>
  </w:style>
  <w:style w:type="character" w:styleId="Hervorhebung">
    <w:name w:val="Emphasis"/>
    <w:basedOn w:val="Absatz-Standardschriftart"/>
    <w:uiPriority w:val="20"/>
    <w:qFormat/>
    <w:rsid w:val="00C264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beitsagentur.de/web/content/DE/Unternehmen/Arbeitskraeftebedarf/Beschaeftigung/GefluechteteMenschen/index.htm" TargetMode="External"/><Relationship Id="rId3" Type="http://schemas.openxmlformats.org/officeDocument/2006/relationships/settings" Target="settings.xml"/><Relationship Id="rId7" Type="http://schemas.openxmlformats.org/officeDocument/2006/relationships/hyperlink" Target="https://mbox1.belwue.de/Redirect/19587C09/fluechtlingsrat-bw.de/files/Dateien/Dokumente/INFOS%20-%20Materialien%20zur%20Beratung/2016-01%20Caritas_Arbeitshilfe%20Praktika%20Tabelle%201.0.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mbox1.belwue.de/Redirect/19587C09/fluechtlingsrat-bw.de/files/Dateien/Dokumente/INFOS%20-%20Materialien%20zur%20Beratung/2016-01-19%20GGUA%20Erfordernis_einer_Arbeitserlaubnis_bzw.pdf" TargetMode="External"/><Relationship Id="rId5" Type="http://schemas.openxmlformats.org/officeDocument/2006/relationships/hyperlink" Target="https://mbox1.belwue.de/Redirect/19587C09/www.ggua.d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532</Words>
  <Characters>3357</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Annemarie</dc:creator>
  <cp:lastModifiedBy>Annemarie</cp:lastModifiedBy>
  <cp:revision>7</cp:revision>
  <dcterms:created xsi:type="dcterms:W3CDTF">2016-08-10T16:17:00Z</dcterms:created>
  <dcterms:modified xsi:type="dcterms:W3CDTF">2016-08-23T08:51:00Z</dcterms:modified>
</cp:coreProperties>
</file>